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FB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Louisville/Jefferson County Continuum of Care</w:t>
      </w:r>
    </w:p>
    <w:p w:rsidR="00436FB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FY2</w:t>
      </w:r>
      <w:r w:rsidR="00494267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NOFO </w:t>
      </w:r>
    </w:p>
    <w:p w:rsidR="00436FBB" w:rsidRDefault="00000000">
      <w:r>
        <w:rPr>
          <w:b/>
          <w:sz w:val="28"/>
          <w:szCs w:val="28"/>
        </w:rPr>
        <w:t>New Project Scoring and Ranking Sheet: PSH and RRH (excluding DV Bonus)</w:t>
      </w:r>
    </w:p>
    <w:p w:rsidR="00436FBB" w:rsidRDefault="00436FBB"/>
    <w:p w:rsidR="00436F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Grantee:</w:t>
      </w:r>
    </w:p>
    <w:p w:rsidR="00436F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 w:rsidR="00436F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Type:</w:t>
      </w:r>
    </w:p>
    <w:p w:rsidR="00436FBB" w:rsidRDefault="00436FBB">
      <w:pPr>
        <w:rPr>
          <w:b/>
          <w:sz w:val="24"/>
          <w:szCs w:val="24"/>
        </w:rPr>
      </w:pPr>
    </w:p>
    <w:tbl>
      <w:tblPr>
        <w:tblStyle w:val="a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005"/>
        <w:gridCol w:w="1245"/>
      </w:tblGrid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Max Points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Application was received in </w:t>
            </w:r>
            <w:proofErr w:type="spellStart"/>
            <w:r>
              <w:t>eSnaps</w:t>
            </w:r>
            <w:proofErr w:type="spellEnd"/>
            <w:r>
              <w:t xml:space="preserve"> by the established deadline.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94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Required narrative was submitted to the collaborative applicant by the established deadline.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94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spacing w:line="240" w:lineRule="auto"/>
            </w:pPr>
            <w:r w:rsidRPr="00126690">
              <w:rPr>
                <w:rStyle w:val="g3-gridfield"/>
              </w:rPr>
              <w:t>Applicant Experience in Housing Placement and Retention.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54CA0">
              <w:t>Applicant Experience in Providing Housing to DV Survivors.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spacing w:line="240" w:lineRule="auto"/>
            </w:pPr>
            <w:r w:rsidRPr="00B54CA0">
              <w:t>Applicant Experience in Ensuring DV Survivor Safety.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spacing w:line="240" w:lineRule="auto"/>
            </w:pPr>
            <w:r w:rsidRPr="00126690">
              <w:t>Applicant Experience in Evaluating Their Ability to Ensure DV Survivor Safety.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spacing w:line="240" w:lineRule="auto"/>
            </w:pPr>
            <w:r w:rsidRPr="00126690">
              <w:t>Applicant Experience in Trauma-Informed, Victim-Centered Approaches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FBB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26690">
              <w:t>Applicant Experience in Meeting Service Needs of DV Survivors.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A7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FBB" w:rsidRDefault="0043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E3F75">
        <w:trPr>
          <w:trHeight w:val="249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A772D9" w:rsidP="00CE3F75">
            <w:pPr>
              <w:widowControl w:val="0"/>
              <w:spacing w:line="240" w:lineRule="auto"/>
            </w:pPr>
            <w:r w:rsidRPr="00126690">
              <w:t>Plan for Trauma-Informed, Victim-Centered Practices for New PH-RRH and Joint TH and PH-RRH Component DV Bonus Projects.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772D9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D9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26690">
              <w:t>Involving Survivors in Policy and Program Development, Operations, and Evaluation of New PH-RRH and Joint TH and PH-RRH Component DV Bonus Projects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D9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D9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attached a commitment letter demonstrating 25% leveraged housing resources as detailed in page 103 of the NOFO.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 xml:space="preserve">Applicant attached a commitment letter demonstrating leveraged healthcare resources as detailed in page 104 of the NOFO.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>Applicant documented required match amount.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 w:rsidTr="00CE3F75">
        <w:trPr>
          <w:trHeight w:val="186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spacing w:line="240" w:lineRule="auto"/>
            </w:pPr>
            <w:r>
              <w:t>Budget costs are reasonable, allocable, and allowable.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F75"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CoC Membership ranking from presentation day.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F75" w:rsidRDefault="00CE3F75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772D9" w:rsidTr="00CE3F75">
        <w:trPr>
          <w:trHeight w:val="312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D9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D9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D9" w:rsidRDefault="00A772D9" w:rsidP="00CE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36FBB" w:rsidRDefault="00436FBB"/>
    <w:sectPr w:rsidR="00436FB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BB"/>
    <w:rsid w:val="00436FBB"/>
    <w:rsid w:val="00494267"/>
    <w:rsid w:val="00A47FA3"/>
    <w:rsid w:val="00A772D9"/>
    <w:rsid w:val="00C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36A04"/>
  <w15:docId w15:val="{40C9874D-D03C-CC47-A0DC-9800DE5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3-gridfield">
    <w:name w:val="g3-gridfield"/>
    <w:basedOn w:val="DefaultParagraphFont"/>
    <w:rsid w:val="00A7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Brandi Scott</cp:lastModifiedBy>
  <cp:revision>3</cp:revision>
  <dcterms:created xsi:type="dcterms:W3CDTF">2023-07-31T15:22:00Z</dcterms:created>
  <dcterms:modified xsi:type="dcterms:W3CDTF">2023-07-31T15:30:00Z</dcterms:modified>
</cp:coreProperties>
</file>